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C" w:rsidRPr="00BC0E83" w:rsidRDefault="009A1621" w:rsidP="00BC0E83">
      <w:pPr>
        <w:rPr>
          <w:lang w:val="ru-RU"/>
        </w:rPr>
      </w:pPr>
      <w:bookmarkStart w:id="0" w:name="_GoBack"/>
      <w:r>
        <w:rPr>
          <w:b/>
          <w:lang w:val="ru-RU"/>
        </w:rPr>
        <w:t xml:space="preserve"> </w:t>
      </w:r>
    </w:p>
    <w:p w:rsidR="00B15936" w:rsidRPr="00BC0E83" w:rsidRDefault="00B15936" w:rsidP="00BC0E83">
      <w:pPr>
        <w:rPr>
          <w:lang w:val="ru-RU"/>
        </w:rPr>
      </w:pPr>
      <w:r w:rsidRPr="00BC0E83">
        <w:rPr>
          <w:lang w:val="ru-RU"/>
        </w:rPr>
        <w:t xml:space="preserve">В связи с вступлением в силу с 01.01.2024 года изменений </w:t>
      </w:r>
      <w:r w:rsidR="004F0C5C" w:rsidRPr="00BC0E83">
        <w:rPr>
          <w:lang w:val="ru-RU"/>
        </w:rPr>
        <w:t>в Федеральный</w:t>
      </w:r>
      <w:r w:rsidRPr="00BC0E83">
        <w:rPr>
          <w:lang w:val="ru-RU"/>
        </w:rPr>
        <w:t xml:space="preserve"> закон от 21.12.2013 N 353-ФЗ   "О потребительском кредите (займе)" </w:t>
      </w:r>
      <w:r w:rsidR="004F0C5C" w:rsidRPr="00BC0E83">
        <w:rPr>
          <w:lang w:val="ru-RU"/>
        </w:rPr>
        <w:t>сообщаем</w:t>
      </w:r>
      <w:r w:rsidR="004F0C5C" w:rsidRPr="00BC0E83">
        <w:rPr>
          <w:rFonts w:asciiTheme="minorHAnsi" w:hAnsiTheme="minorHAnsi" w:cstheme="minorHAnsi"/>
          <w:lang w:val="ru-RU"/>
        </w:rPr>
        <w:t xml:space="preserve"> о</w:t>
      </w:r>
      <w:r w:rsidRPr="00BC0E83">
        <w:rPr>
          <w:rFonts w:asciiTheme="minorHAnsi" w:hAnsiTheme="minorHAnsi" w:cstheme="minorHAnsi"/>
          <w:lang w:val="ru-RU"/>
        </w:rPr>
        <w:t xml:space="preserve"> праве заемщиков-физических лиц </w:t>
      </w:r>
      <w:r w:rsidRPr="00BC0E83">
        <w:rPr>
          <w:rFonts w:asciiTheme="minorHAnsi" w:hAnsiTheme="minorHAnsi" w:cstheme="minorHAnsi"/>
          <w:lang w:val="ru-RU"/>
        </w:rPr>
        <w:t>обратиться в Банк с требованием о предоставлении льготного периода</w:t>
      </w:r>
      <w:r w:rsidRPr="00BC0E83">
        <w:rPr>
          <w:lang w:val="ru-RU"/>
        </w:rPr>
        <w:t xml:space="preserve">: </w:t>
      </w:r>
    </w:p>
    <w:p w:rsidR="00C55BEC" w:rsidRPr="00BC0E83" w:rsidRDefault="00C55BEC" w:rsidP="00BC0E83">
      <w:pPr>
        <w:rPr>
          <w:lang w:val="ru-RU"/>
        </w:rPr>
      </w:pPr>
    </w:p>
    <w:p w:rsidR="00C55BEC" w:rsidRPr="00CB2771" w:rsidRDefault="00C55BEC" w:rsidP="00BC0E83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lang w:val="ru-RU"/>
        </w:rPr>
      </w:pPr>
      <w:r w:rsidRPr="00CB2771">
        <w:rPr>
          <w:rFonts w:asciiTheme="minorHAnsi" w:hAnsiTheme="minorHAnsi" w:cstheme="minorHAnsi"/>
          <w:lang w:val="ru-RU"/>
        </w:rPr>
        <w:t xml:space="preserve">1. Заемщик - физическое лицо по кредитному договору который заключен  в целях, не связанных с осуществлением им предпринимательской деятельности, и обязательства по которым обеспечены ипотекой, </w:t>
      </w:r>
      <w:r w:rsidRPr="00CB2771">
        <w:rPr>
          <w:rFonts w:asciiTheme="minorHAnsi" w:hAnsiTheme="minorHAnsi" w:cstheme="minorHAnsi"/>
          <w:b/>
          <w:i/>
          <w:lang w:val="ru-RU"/>
        </w:rPr>
        <w:t>в любой момент в течение времени действия таких договоров</w:t>
      </w:r>
      <w:r w:rsidRPr="00CB2771">
        <w:rPr>
          <w:rFonts w:asciiTheme="minorHAnsi" w:hAnsiTheme="minorHAnsi" w:cstheme="minorHAnsi"/>
          <w:lang w:val="ru-RU"/>
        </w:rPr>
        <w:t xml:space="preserve">, </w:t>
      </w:r>
      <w:r w:rsidR="00E82534" w:rsidRPr="00CB2771">
        <w:rPr>
          <w:rFonts w:asciiTheme="minorHAnsi" w:hAnsiTheme="minorHAnsi" w:cstheme="minorHAnsi"/>
          <w:lang w:val="ru-RU"/>
        </w:rPr>
        <w:t xml:space="preserve"> или  </w:t>
      </w:r>
      <w:r w:rsidR="00E82534" w:rsidRPr="00CB2771">
        <w:rPr>
          <w:rFonts w:asciiTheme="minorHAnsi" w:hAnsiTheme="minorHAnsi" w:cstheme="minorHAnsi"/>
          <w:b/>
          <w:lang w:val="ru-RU"/>
        </w:rPr>
        <w:t>в течении 60 календарных дней</w:t>
      </w:r>
      <w:r w:rsidR="000415A1" w:rsidRPr="00CB2771">
        <w:rPr>
          <w:rFonts w:asciiTheme="minorHAnsi" w:hAnsiTheme="minorHAnsi" w:cstheme="minorHAnsi"/>
          <w:lang w:val="ru-RU"/>
        </w:rPr>
        <w:t>,</w:t>
      </w:r>
      <w:r w:rsidR="00E82534" w:rsidRPr="00CB2771">
        <w:rPr>
          <w:rFonts w:asciiTheme="minorHAnsi" w:hAnsiTheme="minorHAnsi" w:cstheme="minorHAnsi"/>
          <w:lang w:val="ru-RU"/>
        </w:rPr>
        <w:t xml:space="preserve"> в случае наступления события указанного в   </w:t>
      </w:r>
      <w:hyperlink r:id="rId4" w:history="1">
        <w:r w:rsidRPr="00CB2771">
          <w:rPr>
            <w:rFonts w:asciiTheme="minorHAnsi" w:hAnsiTheme="minorHAnsi" w:cstheme="minorHAnsi"/>
            <w:lang w:val="ru-RU"/>
          </w:rPr>
          <w:t>пункте 6 части 2</w:t>
        </w:r>
      </w:hyperlink>
      <w:r w:rsidRPr="00CB2771">
        <w:rPr>
          <w:rFonts w:asciiTheme="minorHAnsi" w:hAnsiTheme="minorHAnsi" w:cstheme="minorHAnsi"/>
          <w:lang w:val="ru-RU"/>
        </w:rPr>
        <w:t xml:space="preserve"> </w:t>
      </w:r>
      <w:r w:rsidR="00E82534" w:rsidRPr="00CB2771">
        <w:rPr>
          <w:rFonts w:asciiTheme="minorHAnsi" w:hAnsiTheme="minorHAnsi" w:cstheme="minorHAnsi"/>
          <w:lang w:val="ru-RU"/>
        </w:rPr>
        <w:t xml:space="preserve"> </w:t>
      </w:r>
      <w:r w:rsidRPr="00CB2771">
        <w:rPr>
          <w:rFonts w:asciiTheme="minorHAnsi" w:hAnsiTheme="minorHAnsi" w:cstheme="minorHAnsi"/>
          <w:lang w:val="ru-RU"/>
        </w:rPr>
        <w:t xml:space="preserve"> статьи</w:t>
      </w:r>
      <w:r w:rsidR="00E82534" w:rsidRPr="00CB2771">
        <w:rPr>
          <w:rFonts w:asciiTheme="minorHAnsi" w:hAnsiTheme="minorHAnsi" w:cstheme="minorHAnsi"/>
          <w:lang w:val="ru-RU"/>
        </w:rPr>
        <w:t xml:space="preserve">   6.1-1. </w:t>
      </w:r>
      <w:r w:rsidR="00E82534" w:rsidRPr="00CB2771">
        <w:rPr>
          <w:rFonts w:asciiTheme="minorHAnsi" w:hAnsiTheme="minorHAnsi" w:cstheme="minorHAnsi"/>
          <w:lang w:val="ru-RU"/>
        </w:rPr>
        <w:t>Федеральн</w:t>
      </w:r>
      <w:r w:rsidR="00E82534" w:rsidRPr="00CB2771">
        <w:rPr>
          <w:rFonts w:asciiTheme="minorHAnsi" w:hAnsiTheme="minorHAnsi" w:cstheme="minorHAnsi"/>
          <w:lang w:val="ru-RU"/>
        </w:rPr>
        <w:t>ого</w:t>
      </w:r>
      <w:r w:rsidR="00E82534" w:rsidRPr="00CB2771">
        <w:rPr>
          <w:rFonts w:asciiTheme="minorHAnsi" w:hAnsiTheme="minorHAnsi" w:cstheme="minorHAnsi"/>
          <w:lang w:val="ru-RU"/>
        </w:rPr>
        <w:t xml:space="preserve"> закон</w:t>
      </w:r>
      <w:r w:rsidR="00E82534" w:rsidRPr="00CB2771">
        <w:rPr>
          <w:rFonts w:asciiTheme="minorHAnsi" w:hAnsiTheme="minorHAnsi" w:cstheme="minorHAnsi"/>
          <w:lang w:val="ru-RU"/>
        </w:rPr>
        <w:t>а</w:t>
      </w:r>
      <w:r w:rsidR="00E82534" w:rsidRPr="00CB2771">
        <w:rPr>
          <w:rFonts w:asciiTheme="minorHAnsi" w:hAnsiTheme="minorHAnsi" w:cstheme="minorHAnsi"/>
          <w:lang w:val="ru-RU"/>
        </w:rPr>
        <w:t xml:space="preserve"> от 21.12.2013 N 353-ФЗ</w:t>
      </w:r>
      <w:r w:rsidR="00BC0E83" w:rsidRPr="00CB2771">
        <w:rPr>
          <w:rFonts w:asciiTheme="minorHAnsi" w:hAnsiTheme="minorHAnsi" w:cstheme="minorHAnsi"/>
          <w:lang w:val="ru-RU"/>
        </w:rPr>
        <w:t xml:space="preserve"> </w:t>
      </w:r>
      <w:r w:rsidR="00E82534" w:rsidRPr="00CB2771">
        <w:rPr>
          <w:rFonts w:asciiTheme="minorHAnsi" w:hAnsiTheme="minorHAnsi" w:cstheme="minorHAnsi"/>
          <w:lang w:val="ru-RU"/>
        </w:rPr>
        <w:t>"О потребительском кредите (займе)"</w:t>
      </w:r>
      <w:r w:rsidRPr="00CB2771">
        <w:rPr>
          <w:rFonts w:asciiTheme="minorHAnsi" w:hAnsiTheme="minorHAnsi" w:cstheme="minorHAnsi"/>
          <w:lang w:val="ru-RU"/>
        </w:rPr>
        <w:t xml:space="preserve">, вправе обратиться </w:t>
      </w:r>
      <w:r w:rsidR="00E82534" w:rsidRPr="00CB2771">
        <w:rPr>
          <w:rFonts w:asciiTheme="minorHAnsi" w:hAnsiTheme="minorHAnsi" w:cstheme="minorHAnsi"/>
          <w:lang w:val="ru-RU"/>
        </w:rPr>
        <w:t>в Банк</w:t>
      </w:r>
      <w:r w:rsidRPr="00CB2771">
        <w:rPr>
          <w:rFonts w:asciiTheme="minorHAnsi" w:hAnsiTheme="minorHAnsi" w:cstheme="minorHAnsi"/>
          <w:lang w:val="ru-RU"/>
        </w:rPr>
        <w:t xml:space="preserve"> с требованием о предоставлении льготного периода при одновременном соблюдении следующих условий: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0415A1" w:rsidRPr="00CB2771">
        <w:rPr>
          <w:rFonts w:ascii="Arial" w:hAnsi="Arial" w:cs="Arial"/>
          <w:sz w:val="20"/>
          <w:szCs w:val="20"/>
          <w:lang w:val="ru-RU"/>
        </w:rPr>
        <w:t xml:space="preserve"> размер кредита </w:t>
      </w:r>
      <w:r w:rsidR="00C55BEC" w:rsidRPr="00CB2771">
        <w:rPr>
          <w:rFonts w:ascii="Arial" w:hAnsi="Arial" w:cs="Arial"/>
          <w:sz w:val="20"/>
          <w:szCs w:val="20"/>
          <w:lang w:val="ru-RU"/>
        </w:rPr>
        <w:t>не превышает максимальный размер кредита</w:t>
      </w:r>
      <w:r w:rsidR="000415A1" w:rsidRPr="00CB2771">
        <w:rPr>
          <w:rFonts w:ascii="Arial" w:hAnsi="Arial" w:cs="Arial"/>
          <w:sz w:val="20"/>
          <w:szCs w:val="20"/>
          <w:lang w:val="ru-RU"/>
        </w:rPr>
        <w:t xml:space="preserve">,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установленный Правительством Российской Федерации для кредитов (займов), по которому заемщик вправе обратиться с требованием к кредитору о предоставлении льготного периода. 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условия такого кредитного договора </w:t>
      </w:r>
      <w:r w:rsidR="000415A1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ранее не изменялись по требованию заемщика (одного из заемщиков), указанному в настоящей части (вне зависимости от перехода прав (требований) по указанному договору к другому кредитору), а также не изменялись по требованию заемщика (одного из заемщиков), указанному в настоящей части, условия первоначального кредитного договора (договора займа), прекращенного в связи с заключением с заемщиком (одним из заемщиков) нового кредитного договора (договора займа), обязательства по которому обеспечены тем же предметом ипотеки, что и обязательства по первоначальному кредитному договору (договору займа). При этом ранее осуществленное изменение условий кредитного договора (договора займа) по требованию заемщика (одного из заемщиков), указанному в настоящей части, в связи с обстоятельствами, предусмотренными </w:t>
      </w:r>
      <w:hyperlink r:id="rId5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пунктами 1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- </w:t>
      </w:r>
      <w:hyperlink r:id="rId6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5 части 2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0415A1" w:rsidRPr="00CB2771">
        <w:rPr>
          <w:rFonts w:asciiTheme="minorHAnsi" w:hAnsiTheme="minorHAnsi" w:cstheme="minorHAnsi"/>
          <w:lang w:val="ru-RU"/>
        </w:rPr>
        <w:t>статьи   6.1-1. Федерального закона от 21.12.2013 N 353-ФЗ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, не рассматривается в качестве несоблюдения требований настоящего пункта и не является основанием для отказа в предоставлении льготного периода 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предметом ипотеки является жилое помещение, являющееся единственным пригодным для постоянного проживания заемщика (одного из заемщиков),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 (одного из заемщиков) жилым помещением, вытекающее из договора участия в долевом строительстве, заключенного в соответствии с Федеральным </w:t>
      </w:r>
      <w:hyperlink r:id="rId7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законом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от 30 декабря 2004 года </w:t>
      </w:r>
      <w:r w:rsidR="00C55BEC" w:rsidRPr="00CB2771">
        <w:rPr>
          <w:rFonts w:ascii="Arial" w:hAnsi="Arial" w:cs="Arial"/>
          <w:sz w:val="20"/>
          <w:szCs w:val="20"/>
        </w:rPr>
        <w:t>N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 При этом не учитывается право заемщика (одного из заемщиков) на владение и пользование иным жилым помещением, находящимся в общей собственности, если соразмерная его доле общая площадь иного жилого помещения не превышает норму предоставления площади жилого помещения, установленную в соответствии с </w:t>
      </w:r>
      <w:hyperlink r:id="rId8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частью 2 статьи 50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Жилищного кодекса Российской Федерации;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заемщик на день направления требования, указанного в настоящей части, находится в трудной жизненной ситуации</w:t>
      </w:r>
      <w:r w:rsidR="00685CC8" w:rsidRPr="00CB2771">
        <w:rPr>
          <w:rFonts w:ascii="Arial" w:hAnsi="Arial" w:cs="Arial"/>
          <w:sz w:val="20"/>
          <w:szCs w:val="20"/>
          <w:lang w:val="ru-RU"/>
        </w:rPr>
        <w:t xml:space="preserve">, то есть соответствует условиям, приведенным в п.  2 статьи 6.1-1 </w:t>
      </w:r>
      <w:r w:rsidR="00685CC8" w:rsidRPr="00CB2771">
        <w:rPr>
          <w:rFonts w:asciiTheme="minorHAnsi" w:hAnsiTheme="minorHAnsi" w:cstheme="minorHAnsi"/>
          <w:lang w:val="ru-RU"/>
        </w:rPr>
        <w:t>Федерального закона от 21.12.2013 N 353-ФЗ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>;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на день получения кредитором требования, указанного в настоящей части,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соответствующим кредитному договору, договору займа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ипотеки и (или) о расторжении кредитного договора, договора займа) либо вступившее в силу постановление (акт) суда о взыскании задолженности заемщика (об обращении взыскания на предмет ипотеки и (или) о расторжении кредитного договора, договора займа);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на день получения кредитором требования</w:t>
      </w:r>
      <w:r w:rsidR="005A2B7C" w:rsidRPr="00CB2771">
        <w:rPr>
          <w:lang w:val="ru-RU"/>
        </w:rPr>
        <w:t xml:space="preserve"> </w:t>
      </w:r>
      <w:r w:rsidR="005A2B7C" w:rsidRPr="00CB2771">
        <w:rPr>
          <w:rFonts w:ascii="Arial" w:hAnsi="Arial" w:cs="Arial"/>
          <w:sz w:val="20"/>
          <w:szCs w:val="20"/>
          <w:lang w:val="ru-RU"/>
        </w:rPr>
        <w:t>о предоставлении льготного периода</w:t>
      </w:r>
      <w:r w:rsidR="00C55BEC" w:rsidRPr="00CB2771">
        <w:rPr>
          <w:rFonts w:ascii="Arial" w:hAnsi="Arial" w:cs="Arial"/>
          <w:sz w:val="20"/>
          <w:szCs w:val="20"/>
          <w:lang w:val="ru-RU"/>
        </w:rPr>
        <w:t>, кредитором не предъявлены исполнительный документ, требование к поручителю заемщика;</w:t>
      </w:r>
    </w:p>
    <w:p w:rsidR="00C55BEC" w:rsidRPr="00CB2771" w:rsidRDefault="00B15936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 xml:space="preserve">-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на день получения кредитором требования, указанного в настоящей части, не действует льготный период, установленный в соответствии со </w:t>
      </w:r>
      <w:hyperlink r:id="rId9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статьей 1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Федерального закона от 7 октября 2022 года </w:t>
      </w:r>
      <w:r w:rsidR="00C55BEC" w:rsidRPr="00CB2771">
        <w:rPr>
          <w:rFonts w:ascii="Arial" w:hAnsi="Arial" w:cs="Arial"/>
          <w:sz w:val="20"/>
          <w:szCs w:val="20"/>
        </w:rPr>
        <w:t>N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или </w:t>
      </w:r>
      <w:hyperlink r:id="rId10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статьей 6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Федерального закона от 3 апреля 2020 года </w:t>
      </w:r>
      <w:r w:rsidR="00C55BEC" w:rsidRPr="00CB2771">
        <w:rPr>
          <w:rFonts w:ascii="Arial" w:hAnsi="Arial" w:cs="Arial"/>
          <w:sz w:val="20"/>
          <w:szCs w:val="20"/>
        </w:rPr>
        <w:t>N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C55BEC" w:rsidRPr="00CB2771" w:rsidRDefault="00C55BEC" w:rsidP="00BC0E83">
      <w:pPr>
        <w:rPr>
          <w:lang w:val="ru-RU"/>
        </w:rPr>
      </w:pPr>
    </w:p>
    <w:p w:rsidR="00C55BEC" w:rsidRPr="00CB2771" w:rsidRDefault="00C55BEC" w:rsidP="00BC0E83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  <w:lang w:val="ru-RU"/>
        </w:rPr>
      </w:pP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2</w:t>
      </w:r>
      <w:r w:rsidR="00C55BEC" w:rsidRPr="00CB2771">
        <w:rPr>
          <w:rFonts w:ascii="Arial" w:hAnsi="Arial" w:cs="Arial"/>
          <w:sz w:val="20"/>
          <w:szCs w:val="20"/>
          <w:lang w:val="ru-RU"/>
        </w:rPr>
        <w:t>. Заемщик</w:t>
      </w:r>
      <w:r w:rsidRPr="00CB2771">
        <w:rPr>
          <w:lang w:val="ru-RU"/>
        </w:rPr>
        <w:t xml:space="preserve"> </w:t>
      </w:r>
      <w:r w:rsidRPr="00CB2771">
        <w:rPr>
          <w:rFonts w:ascii="Arial" w:hAnsi="Arial" w:cs="Arial"/>
          <w:sz w:val="20"/>
          <w:szCs w:val="20"/>
          <w:lang w:val="ru-RU"/>
        </w:rPr>
        <w:t>физическое лицо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по договору потребительского кредита (займа) в любой момент </w:t>
      </w:r>
      <w:r w:rsidR="00C55BEC" w:rsidRPr="00CB2771">
        <w:rPr>
          <w:rFonts w:ascii="Arial" w:hAnsi="Arial" w:cs="Arial"/>
          <w:b/>
          <w:sz w:val="20"/>
          <w:szCs w:val="20"/>
          <w:lang w:val="ru-RU"/>
        </w:rPr>
        <w:t>в течение времени действия кредитного договора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, </w:t>
      </w:r>
      <w:r w:rsidRPr="00CB2771">
        <w:rPr>
          <w:rFonts w:ascii="Arial" w:hAnsi="Arial" w:cs="Arial"/>
          <w:sz w:val="20"/>
          <w:szCs w:val="20"/>
          <w:lang w:val="ru-RU"/>
        </w:rPr>
        <w:t xml:space="preserve">или  </w:t>
      </w:r>
      <w:r w:rsidRPr="00CB2771">
        <w:rPr>
          <w:rFonts w:ascii="Arial" w:hAnsi="Arial" w:cs="Arial"/>
          <w:b/>
          <w:sz w:val="20"/>
          <w:szCs w:val="20"/>
          <w:lang w:val="ru-RU"/>
        </w:rPr>
        <w:t xml:space="preserve">в течении 60 дней, </w:t>
      </w:r>
      <w:r w:rsidRPr="00CB2771">
        <w:rPr>
          <w:rFonts w:ascii="Arial" w:hAnsi="Arial" w:cs="Arial"/>
          <w:sz w:val="20"/>
          <w:szCs w:val="20"/>
          <w:lang w:val="ru-RU"/>
        </w:rPr>
        <w:t xml:space="preserve"> в случае наступления события указанного в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11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пункте 2 части 2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5A2B7C" w:rsidRPr="00CB2771">
        <w:rPr>
          <w:rFonts w:asciiTheme="minorHAnsi" w:hAnsiTheme="minorHAnsi" w:cstheme="minorHAnsi"/>
          <w:lang w:val="ru-RU"/>
        </w:rPr>
        <w:t>статьи   6.1-</w:t>
      </w:r>
      <w:r w:rsidR="005A2B7C" w:rsidRPr="00CB2771">
        <w:rPr>
          <w:rFonts w:asciiTheme="minorHAnsi" w:hAnsiTheme="minorHAnsi" w:cstheme="minorHAnsi"/>
          <w:lang w:val="ru-RU"/>
        </w:rPr>
        <w:t>2</w:t>
      </w:r>
      <w:r w:rsidR="005A2B7C" w:rsidRPr="00CB2771">
        <w:rPr>
          <w:rFonts w:asciiTheme="minorHAnsi" w:hAnsiTheme="minorHAnsi" w:cstheme="minorHAnsi"/>
          <w:lang w:val="ru-RU"/>
        </w:rPr>
        <w:t>. Федерального закона от 21.12.2013 N 353-ФЗ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>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5A2B7C" w:rsidRPr="00CB2771">
        <w:rPr>
          <w:rFonts w:ascii="Arial" w:hAnsi="Arial" w:cs="Arial"/>
          <w:sz w:val="20"/>
          <w:szCs w:val="20"/>
          <w:lang w:val="ru-RU"/>
        </w:rPr>
        <w:t xml:space="preserve"> размер </w:t>
      </w:r>
      <w:r w:rsidRPr="00CB2771">
        <w:rPr>
          <w:rFonts w:ascii="Arial" w:hAnsi="Arial" w:cs="Arial"/>
          <w:sz w:val="20"/>
          <w:szCs w:val="20"/>
          <w:lang w:val="ru-RU"/>
        </w:rPr>
        <w:t>кредита не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превыш</w:t>
      </w:r>
      <w:r w:rsidR="005A2B7C" w:rsidRPr="00CB2771">
        <w:rPr>
          <w:rFonts w:ascii="Arial" w:hAnsi="Arial" w:cs="Arial"/>
          <w:sz w:val="20"/>
          <w:szCs w:val="20"/>
          <w:lang w:val="ru-RU"/>
        </w:rPr>
        <w:t xml:space="preserve">ает максимальный размер кредита,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установленный Правительством Российской Федерации. </w:t>
      </w:r>
      <w:r w:rsidR="005A2B7C" w:rsidRPr="00CB2771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условия такого договора ранее не изменялись по требованию заемщика (одного из заемщиков), указанному в </w:t>
      </w:r>
      <w:r w:rsidR="00B04E7F" w:rsidRPr="00CB2771">
        <w:rPr>
          <w:rFonts w:ascii="Arial" w:hAnsi="Arial" w:cs="Arial"/>
          <w:sz w:val="20"/>
          <w:szCs w:val="20"/>
          <w:lang w:val="ru-RU"/>
        </w:rPr>
        <w:t xml:space="preserve">статье   6.1-2. Федерального закона от 21.12.2013 N 353-ФЗ 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или </w:t>
      </w:r>
      <w:hyperlink r:id="rId12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статье 6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Федерального закона от 3 апреля 2020 года </w:t>
      </w:r>
      <w:r w:rsidR="00C55BEC" w:rsidRPr="00CB2771">
        <w:rPr>
          <w:rFonts w:ascii="Arial" w:hAnsi="Arial" w:cs="Arial"/>
          <w:sz w:val="20"/>
          <w:szCs w:val="20"/>
        </w:rPr>
        <w:t>N</w:t>
      </w:r>
      <w:r w:rsidR="00B04E7F" w:rsidRPr="00CB2771">
        <w:rPr>
          <w:rFonts w:ascii="Arial" w:hAnsi="Arial" w:cs="Arial"/>
          <w:sz w:val="20"/>
          <w:szCs w:val="20"/>
          <w:lang w:val="ru-RU"/>
        </w:rPr>
        <w:t xml:space="preserve"> 106-ФЗ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, независимо от перехода прав (требований) по такому договору к другому кредитору. При этом ранее произведенное изменение условий кредитного договора, договора займа по требованию заемщика (одного из заемщиков), указанному в настоящей части, в связи с обстоятельствами, предусмотренными </w:t>
      </w:r>
      <w:hyperlink r:id="rId13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пунктом 1 части 2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B04E7F" w:rsidRPr="00CB2771">
        <w:rPr>
          <w:rFonts w:ascii="Arial" w:hAnsi="Arial" w:cs="Arial"/>
          <w:sz w:val="20"/>
          <w:szCs w:val="20"/>
          <w:lang w:val="ru-RU"/>
        </w:rPr>
        <w:t>стать</w:t>
      </w:r>
      <w:r w:rsidR="004F0C5C" w:rsidRPr="00CB2771">
        <w:rPr>
          <w:rFonts w:ascii="Arial" w:hAnsi="Arial" w:cs="Arial"/>
          <w:sz w:val="20"/>
          <w:szCs w:val="20"/>
          <w:lang w:val="ru-RU"/>
        </w:rPr>
        <w:t>и</w:t>
      </w:r>
      <w:r w:rsidR="00B04E7F" w:rsidRPr="00CB2771">
        <w:rPr>
          <w:rFonts w:ascii="Arial" w:hAnsi="Arial" w:cs="Arial"/>
          <w:sz w:val="20"/>
          <w:szCs w:val="20"/>
          <w:lang w:val="ru-RU"/>
        </w:rPr>
        <w:t xml:space="preserve">   6.1-2. Федерального закона от 21.12.2013 N 353-ФЗ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>, не рассматривается в качестве несоблюдения требований настоящего пункта и не является основанием для отказа в предоставлении льг</w:t>
      </w:r>
      <w:r w:rsidR="00B04E7F" w:rsidRPr="00CB2771">
        <w:rPr>
          <w:rFonts w:ascii="Arial" w:hAnsi="Arial" w:cs="Arial"/>
          <w:sz w:val="20"/>
          <w:szCs w:val="20"/>
          <w:lang w:val="ru-RU"/>
        </w:rPr>
        <w:t>отного периода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. </w:t>
      </w:r>
      <w:r w:rsidR="00B04E7F" w:rsidRPr="00CB2771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не действует льготный период, установленный в соответствии со </w:t>
      </w:r>
      <w:hyperlink r:id="rId14" w:history="1">
        <w:r w:rsidR="00C55BEC" w:rsidRPr="00CB2771">
          <w:rPr>
            <w:rFonts w:ascii="Arial" w:hAnsi="Arial" w:cs="Arial"/>
            <w:sz w:val="20"/>
            <w:szCs w:val="20"/>
            <w:lang w:val="ru-RU"/>
          </w:rPr>
          <w:t>статьей 1</w:t>
        </w:r>
      </w:hyperlink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Федерального закона от 7 октября 2022 года </w:t>
      </w:r>
      <w:r w:rsidR="00C55BEC" w:rsidRPr="00CB2771">
        <w:rPr>
          <w:rFonts w:ascii="Arial" w:hAnsi="Arial" w:cs="Arial"/>
          <w:sz w:val="20"/>
          <w:szCs w:val="20"/>
        </w:rPr>
        <w:t>N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Федерации";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заемщик на день направления требования, указанного в настоящей части, находится в трудной жизненной ситуации</w:t>
      </w:r>
      <w:r w:rsidR="004F0C5C" w:rsidRPr="00CB2771">
        <w:rPr>
          <w:rFonts w:ascii="Arial" w:hAnsi="Arial" w:cs="Arial"/>
          <w:sz w:val="20"/>
          <w:szCs w:val="20"/>
          <w:lang w:val="ru-RU"/>
        </w:rPr>
        <w:t>,</w:t>
      </w:r>
      <w:r w:rsidR="00685CC8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685CC8" w:rsidRPr="00CB2771">
        <w:rPr>
          <w:rFonts w:ascii="Arial" w:hAnsi="Arial" w:cs="Arial"/>
          <w:sz w:val="20"/>
          <w:szCs w:val="20"/>
          <w:lang w:val="ru-RU"/>
        </w:rPr>
        <w:t>то есть соответствует условиям, приведенным в п.  2 статьи 6.1-</w:t>
      </w:r>
      <w:r w:rsidR="00685CC8" w:rsidRPr="00CB2771">
        <w:rPr>
          <w:rFonts w:ascii="Arial" w:hAnsi="Arial" w:cs="Arial"/>
          <w:sz w:val="20"/>
          <w:szCs w:val="20"/>
          <w:lang w:val="ru-RU"/>
        </w:rPr>
        <w:t>2</w:t>
      </w:r>
      <w:r w:rsidR="00685CC8" w:rsidRPr="00CB2771">
        <w:rPr>
          <w:rFonts w:ascii="Arial" w:hAnsi="Arial" w:cs="Arial"/>
          <w:sz w:val="20"/>
          <w:szCs w:val="20"/>
          <w:lang w:val="ru-RU"/>
        </w:rPr>
        <w:t xml:space="preserve"> </w:t>
      </w:r>
      <w:r w:rsidR="00685CC8" w:rsidRPr="00CB2771">
        <w:rPr>
          <w:rFonts w:asciiTheme="minorHAnsi" w:hAnsiTheme="minorHAnsi" w:cstheme="minorHAnsi"/>
          <w:lang w:val="ru-RU"/>
        </w:rPr>
        <w:t>Федерального закона от 21.12.2013 N 353-ФЗ</w:t>
      </w:r>
      <w:r w:rsidR="00C55BEC" w:rsidRPr="00CB2771">
        <w:rPr>
          <w:rFonts w:ascii="Arial" w:hAnsi="Arial" w:cs="Arial"/>
          <w:sz w:val="20"/>
          <w:szCs w:val="20"/>
          <w:lang w:val="ru-RU"/>
        </w:rPr>
        <w:t>;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на день получения кредитором требования, указанного в настоящей части,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</w:t>
      </w:r>
    </w:p>
    <w:p w:rsidR="00C55BEC" w:rsidRPr="00CB2771" w:rsidRDefault="00BC0E83" w:rsidP="00BC0E83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CB2771">
        <w:rPr>
          <w:rFonts w:ascii="Arial" w:hAnsi="Arial" w:cs="Arial"/>
          <w:sz w:val="20"/>
          <w:szCs w:val="20"/>
          <w:lang w:val="ru-RU"/>
        </w:rPr>
        <w:t>-</w:t>
      </w:r>
      <w:r w:rsidR="00C55BEC" w:rsidRPr="00CB2771">
        <w:rPr>
          <w:rFonts w:ascii="Arial" w:hAnsi="Arial" w:cs="Arial"/>
          <w:sz w:val="20"/>
          <w:szCs w:val="20"/>
          <w:lang w:val="ru-RU"/>
        </w:rPr>
        <w:t xml:space="preserve"> на день получения кредитором требования, указанного в настоящей части,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bookmarkEnd w:id="0"/>
    <w:p w:rsidR="00C55BEC" w:rsidRPr="00CB2771" w:rsidRDefault="00C55BEC" w:rsidP="00A54553">
      <w:pPr>
        <w:rPr>
          <w:lang w:val="ru-RU"/>
        </w:rPr>
      </w:pPr>
    </w:p>
    <w:sectPr w:rsidR="00C55BEC" w:rsidRPr="00CB2771" w:rsidSect="00BC0E83">
      <w:type w:val="continuous"/>
      <w:pgSz w:w="16838" w:h="23810"/>
      <w:pgMar w:top="1560" w:right="3640" w:bottom="28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F2"/>
    <w:rsid w:val="000415A1"/>
    <w:rsid w:val="001F4204"/>
    <w:rsid w:val="004F0C5C"/>
    <w:rsid w:val="005A2B7C"/>
    <w:rsid w:val="00685CC8"/>
    <w:rsid w:val="00847DF2"/>
    <w:rsid w:val="009A1621"/>
    <w:rsid w:val="00A54553"/>
    <w:rsid w:val="00B04E7F"/>
    <w:rsid w:val="00B15936"/>
    <w:rsid w:val="00BC0E83"/>
    <w:rsid w:val="00C55BEC"/>
    <w:rsid w:val="00CB2771"/>
    <w:rsid w:val="00DF1A94"/>
    <w:rsid w:val="00E82534"/>
    <w:rsid w:val="00E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346F4"/>
  <w15:chartTrackingRefBased/>
  <w15:docId w15:val="{D164CD73-D0AC-40D1-A124-64B6562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0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E5DFC50B59FBBDED0D12A2217E5B4D9FF728D8581D846EDD853368D319C706960F46F6C47199928299DDF041C07D9979CFF3F7E2AE3E34yEC7H" TargetMode="External"/><Relationship Id="rId13" Type="http://schemas.openxmlformats.org/officeDocument/2006/relationships/hyperlink" Target="consultantplus://offline/ref=030DD3C2E1C7359B4305ADAE45FB8147715CBA9C61F675FCE147920AD6DA9771672079EA4F94E459C839EB96547F28F99F0D663A60W2E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E5DFC50B59FBBDED0D12A2217E5B4D98F32ADB5E1F846EDD853368D319C706960F46F6C4719A968C99DDF041C07D9979CFF3F7E2AE3E34yEC7H" TargetMode="External"/><Relationship Id="rId12" Type="http://schemas.openxmlformats.org/officeDocument/2006/relationships/hyperlink" Target="consultantplus://offline/ref=030DD3C2E1C7359B4305ADAE45FB8147715DBC9C63F975FCE147920AD6DA9771672079E94F91EF099876EACA102B3BF89F0D653B7C2E45B0W6E0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E5DFC50B59FBBDED0D12A2217E5B4D98F32CDC591B846EDD853368D319C706960F46F6C47198978099DDF041C07D9979CFF3F7E2AE3E34yEC7H" TargetMode="External"/><Relationship Id="rId11" Type="http://schemas.openxmlformats.org/officeDocument/2006/relationships/hyperlink" Target="consultantplus://offline/ref=030DD3C2E1C7359B4305ADAE45FB8147715CBA9C61F675FCE147920AD6DA9771672079EA4F97E459C839EB96547F28F99F0D663A60W2EFH" TargetMode="External"/><Relationship Id="rId5" Type="http://schemas.openxmlformats.org/officeDocument/2006/relationships/hyperlink" Target="consultantplus://offline/ref=29E5DFC50B59FBBDED0D12A2217E5B4D98F32CDC591B846EDD853368D319C706960F46F6C47198978199DDF041C07D9979CFF3F7E2AE3E34yEC7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E5DFC50B59FBBDED0D12A2217E5B4D98F22ADC5B14846EDD853368D319C706960F46F6C4719A938499DDF041C07D9979CFF3F7E2AE3E34yEC7H" TargetMode="External"/><Relationship Id="rId4" Type="http://schemas.openxmlformats.org/officeDocument/2006/relationships/hyperlink" Target="consultantplus://offline/ref=29E5DFC50B59FBBDED0D12A2217E5B4D98F32CDC591B846EDD853368D319C706960F46F6CC7091C3D4D6DCAC05946E9879CFF0F6FEyACFH" TargetMode="External"/><Relationship Id="rId9" Type="http://schemas.openxmlformats.org/officeDocument/2006/relationships/hyperlink" Target="consultantplus://offline/ref=29E5DFC50B59FBBDED0D12A2217E5B4D98F32DD85F18846EDD853368D319C706960F46F6C4719A978D99DDF041C07D9979CFF3F7E2AE3E34yEC7H" TargetMode="External"/><Relationship Id="rId14" Type="http://schemas.openxmlformats.org/officeDocument/2006/relationships/hyperlink" Target="consultantplus://offline/ref=030DD3C2E1C7359B4305ADAE45FB8147715CBB9867F575FCE147920AD6DA9771672079E94F91EF0D9176EACA102B3BF89F0D653B7C2E45B0W6E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Schevelev Evgeniy Grigorevich (Щевелев Евгений Григорьевич)</dc:creator>
  <cp:keywords/>
  <dc:description/>
  <cp:lastModifiedBy>Schevelev Evgeniy Grigorevich (Щевелев Евгений Григорьевич)</cp:lastModifiedBy>
  <cp:revision>13</cp:revision>
  <dcterms:created xsi:type="dcterms:W3CDTF">2023-10-26T08:13:00Z</dcterms:created>
  <dcterms:modified xsi:type="dcterms:W3CDTF">2023-11-01T08:01:00Z</dcterms:modified>
</cp:coreProperties>
</file>